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60684" w14:textId="695FC161" w:rsidR="00610276" w:rsidRPr="009E1A7C" w:rsidRDefault="00AB620D" w:rsidP="00610276">
      <w:pPr>
        <w:pStyle w:val="Intestazione"/>
        <w:tabs>
          <w:tab w:val="clear" w:pos="4819"/>
          <w:tab w:val="clear" w:pos="9638"/>
        </w:tabs>
        <w:spacing w:before="180"/>
        <w:jc w:val="center"/>
        <w:rPr>
          <w:rStyle w:val="Nessuno"/>
          <w:sz w:val="32"/>
          <w:szCs w:val="22"/>
          <w:u w:val="single"/>
        </w:rPr>
      </w:pPr>
      <w:r>
        <w:rPr>
          <w:rStyle w:val="Nessuno"/>
          <w:sz w:val="32"/>
          <w:szCs w:val="22"/>
          <w:u w:val="single"/>
        </w:rPr>
        <w:br/>
      </w:r>
      <w:r>
        <w:rPr>
          <w:rStyle w:val="Nessuno"/>
          <w:sz w:val="32"/>
          <w:szCs w:val="22"/>
          <w:u w:val="single"/>
        </w:rPr>
        <w:br/>
      </w:r>
      <w:r w:rsidR="00610276" w:rsidRPr="009E1A7C">
        <w:rPr>
          <w:rStyle w:val="Nessuno"/>
          <w:sz w:val="32"/>
          <w:szCs w:val="22"/>
          <w:u w:val="single"/>
        </w:rPr>
        <w:t>VOCI DI CAPITOLATO</w:t>
      </w:r>
    </w:p>
    <w:p w14:paraId="48B4F974" w14:textId="77777777" w:rsidR="00610276" w:rsidRDefault="00610276" w:rsidP="00610276">
      <w:pPr>
        <w:pStyle w:val="Intestazione"/>
        <w:tabs>
          <w:tab w:val="clear" w:pos="4819"/>
          <w:tab w:val="clear" w:pos="9638"/>
        </w:tabs>
        <w:spacing w:before="180"/>
        <w:jc w:val="right"/>
        <w:rPr>
          <w:rStyle w:val="Nessuno"/>
          <w:sz w:val="22"/>
          <w:szCs w:val="22"/>
          <w:u w:val="single"/>
        </w:rPr>
      </w:pPr>
    </w:p>
    <w:p w14:paraId="61D2A896" w14:textId="06E77E50" w:rsidR="000C5060" w:rsidRDefault="00F87EC7" w:rsidP="00610276">
      <w:pPr>
        <w:pStyle w:val="Intestazione"/>
        <w:tabs>
          <w:tab w:val="clear" w:pos="4819"/>
          <w:tab w:val="clear" w:pos="9638"/>
        </w:tabs>
        <w:spacing w:before="180" w:line="480" w:lineRule="auto"/>
        <w:jc w:val="both"/>
        <w:rPr>
          <w:sz w:val="22"/>
          <w:szCs w:val="22"/>
        </w:rPr>
      </w:pPr>
      <w:r>
        <w:rPr>
          <w:rStyle w:val="Nessuno"/>
          <w:sz w:val="22"/>
          <w:szCs w:val="22"/>
          <w:u w:val="single"/>
        </w:rPr>
        <w:t>Pannello da co</w:t>
      </w:r>
      <w:r w:rsidR="00692223">
        <w:rPr>
          <w:rStyle w:val="Nessuno"/>
          <w:sz w:val="22"/>
          <w:szCs w:val="22"/>
          <w:u w:val="single"/>
        </w:rPr>
        <w:t xml:space="preserve">pertura modello </w:t>
      </w:r>
      <w:proofErr w:type="spellStart"/>
      <w:r w:rsidR="00692223">
        <w:rPr>
          <w:rStyle w:val="Nessuno"/>
          <w:sz w:val="22"/>
          <w:szCs w:val="22"/>
          <w:u w:val="single"/>
        </w:rPr>
        <w:t>Iso</w:t>
      </w:r>
      <w:r w:rsidR="00AB620D">
        <w:rPr>
          <w:rStyle w:val="Nessuno"/>
          <w:sz w:val="22"/>
          <w:szCs w:val="22"/>
          <w:u w:val="single"/>
        </w:rPr>
        <w:t>tecnica</w:t>
      </w:r>
      <w:proofErr w:type="spellEnd"/>
      <w:r w:rsidR="00AB620D">
        <w:rPr>
          <w:rStyle w:val="Nessuno"/>
          <w:sz w:val="22"/>
          <w:szCs w:val="22"/>
          <w:u w:val="single"/>
        </w:rPr>
        <w:t xml:space="preserve"> </w:t>
      </w:r>
      <w:proofErr w:type="spellStart"/>
      <w:r w:rsidR="00AB620D">
        <w:rPr>
          <w:rStyle w:val="Nessuno"/>
          <w:sz w:val="22"/>
          <w:szCs w:val="22"/>
          <w:u w:val="single"/>
        </w:rPr>
        <w:t>Cinquegreche</w:t>
      </w:r>
      <w:proofErr w:type="spellEnd"/>
      <w:r w:rsidR="00692223">
        <w:rPr>
          <w:rStyle w:val="Nessuno"/>
          <w:sz w:val="22"/>
          <w:szCs w:val="22"/>
          <w:u w:val="single"/>
        </w:rPr>
        <w:t xml:space="preserve"> </w:t>
      </w:r>
      <w:r w:rsidR="00610276">
        <w:rPr>
          <w:rStyle w:val="Nessuno"/>
          <w:sz w:val="22"/>
          <w:szCs w:val="22"/>
          <w:u w:val="single"/>
        </w:rPr>
        <w:t xml:space="preserve">[……] </w:t>
      </w:r>
      <w:r>
        <w:rPr>
          <w:rStyle w:val="Nessuno"/>
          <w:sz w:val="22"/>
          <w:szCs w:val="22"/>
          <w:u w:val="single"/>
        </w:rPr>
        <w:t>mm</w:t>
      </w:r>
      <w:r w:rsidR="00610276">
        <w:rPr>
          <w:rStyle w:val="Nessuno"/>
          <w:sz w:val="22"/>
          <w:szCs w:val="22"/>
          <w:u w:val="single"/>
        </w:rPr>
        <w:t xml:space="preserve"> </w:t>
      </w:r>
      <w:proofErr w:type="spellStart"/>
      <w:r w:rsidR="00610276">
        <w:rPr>
          <w:rStyle w:val="Nessuno"/>
          <w:sz w:val="22"/>
          <w:szCs w:val="22"/>
          <w:u w:val="single"/>
          <w:lang w:val="en-US"/>
        </w:rPr>
        <w:t>schiuma</w:t>
      </w:r>
      <w:proofErr w:type="spellEnd"/>
      <w:r w:rsidR="00610276">
        <w:rPr>
          <w:rStyle w:val="Nessuno"/>
          <w:sz w:val="22"/>
          <w:szCs w:val="22"/>
          <w:u w:val="single"/>
          <w:lang w:val="en-US"/>
        </w:rPr>
        <w:t xml:space="preserve"> </w:t>
      </w:r>
      <w:r w:rsidR="00610276">
        <w:rPr>
          <w:rStyle w:val="Nessuno"/>
          <w:sz w:val="22"/>
          <w:szCs w:val="22"/>
          <w:u w:val="single"/>
        </w:rPr>
        <w:t xml:space="preserve">[PUR / PIR specificare la scelta tra le due] </w:t>
      </w:r>
      <w:r w:rsidR="00610276">
        <w:rPr>
          <w:rStyle w:val="Nessuno"/>
          <w:sz w:val="22"/>
          <w:szCs w:val="22"/>
          <w:u w:val="single"/>
          <w:lang w:val="en-US"/>
        </w:rPr>
        <w:t>(</w:t>
      </w:r>
      <w:proofErr w:type="spellStart"/>
      <w:r w:rsidR="00610276">
        <w:rPr>
          <w:rStyle w:val="Nessuno"/>
          <w:sz w:val="22"/>
          <w:szCs w:val="22"/>
          <w:u w:val="single"/>
          <w:lang w:val="en-US"/>
        </w:rPr>
        <w:t>nel</w:t>
      </w:r>
      <w:proofErr w:type="spellEnd"/>
      <w:r w:rsidR="00610276">
        <w:rPr>
          <w:rStyle w:val="Nessuno"/>
          <w:sz w:val="22"/>
          <w:szCs w:val="22"/>
          <w:u w:val="single"/>
          <w:lang w:val="en-US"/>
        </w:rPr>
        <w:t xml:space="preserve"> </w:t>
      </w:r>
      <w:proofErr w:type="spellStart"/>
      <w:r w:rsidR="00610276">
        <w:rPr>
          <w:rStyle w:val="Nessuno"/>
          <w:sz w:val="22"/>
          <w:szCs w:val="22"/>
          <w:u w:val="single"/>
          <w:lang w:val="en-US"/>
        </w:rPr>
        <w:t>caso</w:t>
      </w:r>
      <w:proofErr w:type="spellEnd"/>
      <w:r w:rsidR="00610276">
        <w:rPr>
          <w:rStyle w:val="Nessuno"/>
          <w:sz w:val="22"/>
          <w:szCs w:val="22"/>
          <w:u w:val="single"/>
          <w:lang w:val="en-US"/>
        </w:rPr>
        <w:t xml:space="preserve"> </w:t>
      </w:r>
      <w:proofErr w:type="spellStart"/>
      <w:r w:rsidR="00610276">
        <w:rPr>
          <w:rStyle w:val="Nessuno"/>
          <w:sz w:val="22"/>
          <w:szCs w:val="22"/>
          <w:u w:val="single"/>
          <w:lang w:val="en-US"/>
        </w:rPr>
        <w:t>aggiungere</w:t>
      </w:r>
      <w:proofErr w:type="spellEnd"/>
      <w:r w:rsidR="00610276">
        <w:rPr>
          <w:rStyle w:val="Nessuno"/>
          <w:sz w:val="22"/>
          <w:szCs w:val="22"/>
          <w:u w:val="single"/>
          <w:lang w:val="en-US"/>
        </w:rPr>
        <w:t xml:space="preserve">: </w:t>
      </w:r>
      <w:proofErr w:type="spellStart"/>
      <w:r w:rsidR="00610276">
        <w:rPr>
          <w:rStyle w:val="Nessuno"/>
          <w:sz w:val="22"/>
          <w:szCs w:val="22"/>
          <w:u w:val="single"/>
          <w:lang w:val="en-US"/>
        </w:rPr>
        <w:t>versione</w:t>
      </w:r>
      <w:proofErr w:type="spellEnd"/>
      <w:r w:rsidR="00610276">
        <w:rPr>
          <w:rStyle w:val="Nessuno"/>
          <w:sz w:val="22"/>
          <w:szCs w:val="22"/>
          <w:u w:val="single"/>
          <w:lang w:val="en-US"/>
        </w:rPr>
        <w:t xml:space="preserve"> REI </w:t>
      </w:r>
      <w:r w:rsidR="00610276">
        <w:rPr>
          <w:rStyle w:val="Nessuno"/>
          <w:sz w:val="22"/>
          <w:szCs w:val="22"/>
          <w:u w:val="single"/>
        </w:rPr>
        <w:t>[……])</w:t>
      </w:r>
    </w:p>
    <w:p w14:paraId="64617D31" w14:textId="7745D562" w:rsidR="000C5060" w:rsidRDefault="00F87EC7" w:rsidP="00AB620D">
      <w:pPr>
        <w:pStyle w:val="Intestazione"/>
        <w:tabs>
          <w:tab w:val="clear" w:pos="4819"/>
          <w:tab w:val="clear" w:pos="9638"/>
        </w:tabs>
        <w:spacing w:before="180"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Pannelli </w:t>
      </w:r>
      <w:r w:rsidR="00AB620D">
        <w:rPr>
          <w:sz w:val="22"/>
          <w:szCs w:val="22"/>
        </w:rPr>
        <w:t>ISOTECNICA CINQUEGRECHE</w:t>
      </w:r>
      <w:r>
        <w:rPr>
          <w:sz w:val="22"/>
          <w:szCs w:val="22"/>
          <w:lang w:val="en-US"/>
        </w:rPr>
        <w:t xml:space="preserve"> </w:t>
      </w:r>
      <w:r w:rsidR="00610276">
        <w:rPr>
          <w:rStyle w:val="Nessuno"/>
          <w:sz w:val="22"/>
          <w:szCs w:val="22"/>
          <w:u w:val="single"/>
        </w:rPr>
        <w:t>[PUR / PIR specificare la scelta tra le due]</w:t>
      </w:r>
      <w:r>
        <w:rPr>
          <w:sz w:val="22"/>
          <w:szCs w:val="22"/>
          <w:lang w:val="en-US"/>
        </w:rPr>
        <w:t xml:space="preserve"> </w:t>
      </w:r>
      <w:r w:rsidR="00687381">
        <w:rPr>
          <w:rStyle w:val="Nessuno"/>
          <w:sz w:val="22"/>
          <w:szCs w:val="22"/>
          <w:u w:val="single"/>
          <w:lang w:val="en-US"/>
        </w:rPr>
        <w:t>(</w:t>
      </w:r>
      <w:proofErr w:type="spellStart"/>
      <w:r w:rsidR="00687381">
        <w:rPr>
          <w:rStyle w:val="Nessuno"/>
          <w:sz w:val="22"/>
          <w:szCs w:val="22"/>
          <w:u w:val="single"/>
          <w:lang w:val="en-US"/>
        </w:rPr>
        <w:t>nel</w:t>
      </w:r>
      <w:proofErr w:type="spellEnd"/>
      <w:r w:rsidR="00687381">
        <w:rPr>
          <w:rStyle w:val="Nessuno"/>
          <w:sz w:val="22"/>
          <w:szCs w:val="22"/>
          <w:u w:val="single"/>
          <w:lang w:val="en-US"/>
        </w:rPr>
        <w:t xml:space="preserve"> </w:t>
      </w:r>
      <w:proofErr w:type="spellStart"/>
      <w:r w:rsidR="00687381">
        <w:rPr>
          <w:rStyle w:val="Nessuno"/>
          <w:sz w:val="22"/>
          <w:szCs w:val="22"/>
          <w:u w:val="single"/>
          <w:lang w:val="en-US"/>
        </w:rPr>
        <w:t>caso</w:t>
      </w:r>
      <w:proofErr w:type="spellEnd"/>
      <w:r w:rsidR="00687381">
        <w:rPr>
          <w:rStyle w:val="Nessuno"/>
          <w:sz w:val="22"/>
          <w:szCs w:val="22"/>
          <w:u w:val="single"/>
          <w:lang w:val="en-US"/>
        </w:rPr>
        <w:t xml:space="preserve"> </w:t>
      </w:r>
      <w:proofErr w:type="spellStart"/>
      <w:r w:rsidR="00687381">
        <w:rPr>
          <w:rStyle w:val="Nessuno"/>
          <w:sz w:val="22"/>
          <w:szCs w:val="22"/>
          <w:u w:val="single"/>
          <w:lang w:val="en-US"/>
        </w:rPr>
        <w:t>aggiungere</w:t>
      </w:r>
      <w:proofErr w:type="spellEnd"/>
      <w:r w:rsidR="00687381">
        <w:rPr>
          <w:rStyle w:val="Nessuno"/>
          <w:sz w:val="22"/>
          <w:szCs w:val="22"/>
          <w:u w:val="single"/>
          <w:lang w:val="en-US"/>
        </w:rPr>
        <w:t xml:space="preserve">: </w:t>
      </w:r>
      <w:proofErr w:type="spellStart"/>
      <w:r w:rsidR="00687381">
        <w:rPr>
          <w:rStyle w:val="Nessuno"/>
          <w:sz w:val="22"/>
          <w:szCs w:val="22"/>
          <w:u w:val="single"/>
          <w:lang w:val="en-US"/>
        </w:rPr>
        <w:t>versione</w:t>
      </w:r>
      <w:proofErr w:type="spellEnd"/>
      <w:r w:rsidR="00687381">
        <w:rPr>
          <w:rStyle w:val="Nessuno"/>
          <w:sz w:val="22"/>
          <w:szCs w:val="22"/>
          <w:u w:val="single"/>
          <w:lang w:val="en-US"/>
        </w:rPr>
        <w:t xml:space="preserve"> REI </w:t>
      </w:r>
      <w:r w:rsidR="00687381">
        <w:rPr>
          <w:rStyle w:val="Nessuno"/>
          <w:sz w:val="22"/>
          <w:szCs w:val="22"/>
          <w:u w:val="single"/>
        </w:rPr>
        <w:t xml:space="preserve">[……]) </w:t>
      </w:r>
      <w:r>
        <w:rPr>
          <w:sz w:val="22"/>
          <w:szCs w:val="22"/>
        </w:rPr>
        <w:t>costituito da due supporti metallici ricavati mediante profilatura da nastri di acciaio zincato a caldo con procedimento “</w:t>
      </w:r>
      <w:proofErr w:type="spellStart"/>
      <w:r>
        <w:rPr>
          <w:sz w:val="22"/>
          <w:szCs w:val="22"/>
        </w:rPr>
        <w:t>sendzimir</w:t>
      </w:r>
      <w:proofErr w:type="spellEnd"/>
      <w:r>
        <w:rPr>
          <w:sz w:val="22"/>
          <w:szCs w:val="22"/>
        </w:rPr>
        <w:t xml:space="preserve">” e </w:t>
      </w:r>
      <w:proofErr w:type="spellStart"/>
      <w:r>
        <w:rPr>
          <w:sz w:val="22"/>
          <w:szCs w:val="22"/>
        </w:rPr>
        <w:t>preverniciat</w:t>
      </w:r>
      <w:r>
        <w:rPr>
          <w:sz w:val="22"/>
          <w:szCs w:val="22"/>
          <w:lang w:val="en-US"/>
        </w:rPr>
        <w:t>ura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di color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en-US"/>
        </w:rPr>
        <w:t>bianco</w:t>
      </w:r>
      <w:proofErr w:type="spellEnd"/>
      <w:r>
        <w:rPr>
          <w:sz w:val="22"/>
          <w:szCs w:val="22"/>
          <w:lang w:val="en-US"/>
        </w:rPr>
        <w:t xml:space="preserve"> grigio </w:t>
      </w:r>
      <w:proofErr w:type="spellStart"/>
      <w:r>
        <w:rPr>
          <w:sz w:val="22"/>
          <w:szCs w:val="22"/>
          <w:lang w:val="en-US"/>
        </w:rPr>
        <w:t>esterno</w:t>
      </w:r>
      <w:proofErr w:type="spellEnd"/>
      <w:r>
        <w:rPr>
          <w:sz w:val="22"/>
          <w:szCs w:val="22"/>
          <w:lang w:val="en-US"/>
        </w:rPr>
        <w:t xml:space="preserve"> e </w:t>
      </w:r>
      <w:proofErr w:type="spellStart"/>
      <w:r>
        <w:rPr>
          <w:sz w:val="22"/>
          <w:szCs w:val="22"/>
          <w:lang w:val="en-US"/>
        </w:rPr>
        <w:t>bianco</w:t>
      </w:r>
      <w:proofErr w:type="spellEnd"/>
      <w:r>
        <w:rPr>
          <w:sz w:val="22"/>
          <w:szCs w:val="22"/>
          <w:lang w:val="en-US"/>
        </w:rPr>
        <w:t xml:space="preserve"> grigio </w:t>
      </w:r>
      <w:proofErr w:type="spellStart"/>
      <w:r>
        <w:rPr>
          <w:sz w:val="22"/>
          <w:szCs w:val="22"/>
          <w:lang w:val="en-US"/>
        </w:rPr>
        <w:t>interno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passo</w:t>
      </w:r>
      <w:proofErr w:type="spellEnd"/>
      <w:r>
        <w:rPr>
          <w:sz w:val="22"/>
          <w:szCs w:val="22"/>
          <w:lang w:val="en-US"/>
        </w:rPr>
        <w:t xml:space="preserve"> utile 1000mm, </w:t>
      </w:r>
      <w:proofErr w:type="spellStart"/>
      <w:r>
        <w:rPr>
          <w:sz w:val="22"/>
          <w:szCs w:val="22"/>
          <w:lang w:val="en-US"/>
        </w:rPr>
        <w:t>conformi</w:t>
      </w:r>
      <w:proofErr w:type="spellEnd"/>
      <w:r>
        <w:rPr>
          <w:sz w:val="22"/>
          <w:szCs w:val="22"/>
          <w:lang w:val="en-US"/>
        </w:rPr>
        <w:t xml:space="preserve"> alle </w:t>
      </w:r>
      <w:proofErr w:type="spellStart"/>
      <w:r>
        <w:rPr>
          <w:sz w:val="22"/>
          <w:szCs w:val="22"/>
          <w:lang w:val="en-US"/>
        </w:rPr>
        <w:t>raccomandazioni</w:t>
      </w:r>
      <w:proofErr w:type="spellEnd"/>
      <w:r>
        <w:rPr>
          <w:sz w:val="22"/>
          <w:szCs w:val="22"/>
          <w:lang w:val="en-US"/>
        </w:rPr>
        <w:t xml:space="preserve"> AIPPEG. P</w:t>
      </w:r>
      <w:proofErr w:type="spellStart"/>
      <w:r>
        <w:rPr>
          <w:sz w:val="22"/>
          <w:szCs w:val="22"/>
        </w:rPr>
        <w:t>rofilo</w:t>
      </w:r>
      <w:proofErr w:type="spellEnd"/>
      <w:r>
        <w:rPr>
          <w:sz w:val="22"/>
          <w:szCs w:val="22"/>
        </w:rPr>
        <w:t xml:space="preserve"> esterno con altezza greca 40mm interasse greche 250mm; profilo interno </w:t>
      </w:r>
      <w:proofErr w:type="spellStart"/>
      <w:r>
        <w:rPr>
          <w:sz w:val="22"/>
          <w:szCs w:val="22"/>
        </w:rPr>
        <w:t>microgrecat</w:t>
      </w:r>
      <w:proofErr w:type="spellEnd"/>
      <w:r>
        <w:rPr>
          <w:sz w:val="22"/>
          <w:szCs w:val="22"/>
          <w:lang w:val="en-US"/>
        </w:rPr>
        <w:t>o</w:t>
      </w:r>
      <w:r>
        <w:rPr>
          <w:sz w:val="22"/>
          <w:szCs w:val="22"/>
        </w:rPr>
        <w:t>; coibente formato da schiumatura in continuo di resine poliuretaniche</w:t>
      </w:r>
      <w:r w:rsidR="00687381">
        <w:rPr>
          <w:rStyle w:val="Nessuno"/>
          <w:sz w:val="22"/>
          <w:szCs w:val="22"/>
          <w:u w:val="single"/>
        </w:rPr>
        <w:t>[PUR / PIR specificare la scelta tra le due]</w:t>
      </w:r>
      <w:r w:rsidR="0068738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con densità media 39 Kg/mc dello spessore di</w:t>
      </w:r>
      <w:r>
        <w:rPr>
          <w:sz w:val="22"/>
          <w:szCs w:val="22"/>
          <w:lang w:val="en-US"/>
        </w:rPr>
        <w:t xml:space="preserve"> </w:t>
      </w:r>
      <w:r w:rsidR="00687381">
        <w:rPr>
          <w:rStyle w:val="Nessuno"/>
          <w:sz w:val="22"/>
          <w:szCs w:val="22"/>
          <w:u w:val="single"/>
        </w:rPr>
        <w:t xml:space="preserve"> [……]  </w:t>
      </w:r>
      <w:r>
        <w:rPr>
          <w:sz w:val="22"/>
          <w:szCs w:val="22"/>
        </w:rPr>
        <w:t>mm.</w:t>
      </w:r>
    </w:p>
    <w:sectPr w:rsidR="000C5060">
      <w:headerReference w:type="default" r:id="rId6"/>
      <w:footerReference w:type="default" r:id="rId7"/>
      <w:pgSz w:w="11900" w:h="16840"/>
      <w:pgMar w:top="357" w:right="851" w:bottom="833" w:left="851" w:header="284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091D1" w14:textId="77777777" w:rsidR="00BE4B00" w:rsidRDefault="00BE4B00">
      <w:r>
        <w:separator/>
      </w:r>
    </w:p>
  </w:endnote>
  <w:endnote w:type="continuationSeparator" w:id="0">
    <w:p w14:paraId="3CC69412" w14:textId="77777777" w:rsidR="00BE4B00" w:rsidRDefault="00BE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48521" w14:textId="77777777" w:rsidR="000C5060" w:rsidRDefault="000C5060">
    <w:pPr>
      <w:pStyle w:val="Corpodeltesto2"/>
      <w:tabs>
        <w:tab w:val="center" w:pos="5102"/>
        <w:tab w:val="right" w:pos="10178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3DF9E" w14:textId="77777777" w:rsidR="00BE4B00" w:rsidRDefault="00BE4B00">
      <w:r>
        <w:separator/>
      </w:r>
    </w:p>
  </w:footnote>
  <w:footnote w:type="continuationSeparator" w:id="0">
    <w:p w14:paraId="5FAA983C" w14:textId="77777777" w:rsidR="00BE4B00" w:rsidRDefault="00BE4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E4E9C" w14:textId="77777777" w:rsidR="000C5060" w:rsidRDefault="00F87EC7">
    <w:pPr>
      <w:pStyle w:val="Intestazione"/>
    </w:pPr>
    <w:r>
      <w:rPr>
        <w:rStyle w:val="Nessuno"/>
        <w:noProof/>
      </w:rPr>
      <w:drawing>
        <wp:inline distT="0" distB="0" distL="0" distR="0" wp14:anchorId="4A7D039F" wp14:editId="3E387361">
          <wp:extent cx="2430518" cy="352425"/>
          <wp:effectExtent l="0" t="0" r="8255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906" cy="3539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060"/>
    <w:rsid w:val="000C5060"/>
    <w:rsid w:val="00610276"/>
    <w:rsid w:val="00687381"/>
    <w:rsid w:val="00692223"/>
    <w:rsid w:val="00960DAC"/>
    <w:rsid w:val="00AB620D"/>
    <w:rsid w:val="00BE4B00"/>
    <w:rsid w:val="00F8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AD83C"/>
  <w15:docId w15:val="{E48C2852-36AA-4901-ADAB-0F6E5857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eastAsia="Times New Roman"/>
      <w:color w:val="000000"/>
      <w:u w:color="000000"/>
    </w:rPr>
  </w:style>
  <w:style w:type="paragraph" w:styleId="Titolo1">
    <w:name w:val="heading 1"/>
    <w:next w:val="Normale"/>
    <w:pPr>
      <w:keepNext/>
      <w:outlineLvl w:val="0"/>
    </w:pPr>
    <w:rPr>
      <w:rFonts w:eastAsia="Times New Roman"/>
      <w:color w:val="000000"/>
      <w:sz w:val="28"/>
      <w:szCs w:val="28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pPr>
      <w:tabs>
        <w:tab w:val="center" w:pos="4819"/>
        <w:tab w:val="right" w:pos="9638"/>
      </w:tabs>
    </w:pPr>
    <w:rPr>
      <w:rFonts w:eastAsia="Times New Roman"/>
      <w:color w:val="000000"/>
      <w:u w:color="000000"/>
    </w:rPr>
  </w:style>
  <w:style w:type="character" w:customStyle="1" w:styleId="Nessuno">
    <w:name w:val="Nessuno"/>
  </w:style>
  <w:style w:type="paragraph" w:styleId="Corpodeltesto2">
    <w:name w:val="Body Text 2"/>
    <w:pPr>
      <w:jc w:val="both"/>
    </w:pPr>
    <w:rPr>
      <w:rFonts w:eastAsia="Times New Roman"/>
      <w:b/>
      <w:bCs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Pr>
      <w:color w:val="0000FF"/>
      <w:u w:val="single" w:color="0000FF"/>
    </w:rPr>
  </w:style>
  <w:style w:type="character" w:customStyle="1" w:styleId="IntestazioneCarattere">
    <w:name w:val="Intestazione Carattere"/>
    <w:basedOn w:val="Carpredefinitoparagrafo"/>
    <w:link w:val="Intestazione"/>
    <w:rsid w:val="00610276"/>
    <w:rPr>
      <w:rFonts w:eastAsia="Times New Roman"/>
      <w:color w:val="000000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AB62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620D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Vanzo</dc:creator>
  <cp:lastModifiedBy>Marco P</cp:lastModifiedBy>
  <cp:revision>4</cp:revision>
  <dcterms:created xsi:type="dcterms:W3CDTF">2020-01-10T09:44:00Z</dcterms:created>
  <dcterms:modified xsi:type="dcterms:W3CDTF">2024-12-04T10:49:00Z</dcterms:modified>
</cp:coreProperties>
</file>